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875" w:rsidRDefault="00B8513C" w:rsidP="001D187F">
      <w:pPr>
        <w:jc w:val="center"/>
      </w:pPr>
      <w:r w:rsidRPr="00C95FE8">
        <w:rPr>
          <w:rFonts w:hint="eastAsia"/>
          <w:sz w:val="36"/>
        </w:rPr>
        <w:t>平成</w:t>
      </w:r>
      <w:r w:rsidR="00477412">
        <w:rPr>
          <w:rFonts w:hint="eastAsia"/>
          <w:sz w:val="36"/>
        </w:rPr>
        <w:t>30</w:t>
      </w:r>
      <w:r w:rsidRPr="00C95FE8">
        <w:rPr>
          <w:rFonts w:hint="eastAsia"/>
          <w:sz w:val="36"/>
        </w:rPr>
        <w:t>年度東京都育成活動</w:t>
      </w:r>
      <w:r w:rsidR="00477412">
        <w:rPr>
          <w:rFonts w:hint="eastAsia"/>
          <w:sz w:val="36"/>
        </w:rPr>
        <w:t>U-16</w:t>
      </w:r>
      <w:r w:rsidR="00FD0908">
        <w:rPr>
          <w:rFonts w:hint="eastAsia"/>
          <w:sz w:val="36"/>
        </w:rPr>
        <w:t>（女子）</w:t>
      </w:r>
      <w:r w:rsidR="00FD0908" w:rsidRPr="009B398B">
        <w:rPr>
          <w:rFonts w:hint="eastAsia"/>
          <w:sz w:val="36"/>
        </w:rPr>
        <w:t>公募</w:t>
      </w:r>
      <w:r w:rsidRPr="00C95FE8">
        <w:rPr>
          <w:rFonts w:hint="eastAsia"/>
          <w:sz w:val="36"/>
        </w:rPr>
        <w:t>基準</w:t>
      </w:r>
    </w:p>
    <w:p w:rsidR="00B57998" w:rsidRDefault="00B57998">
      <w:pPr>
        <w:rPr>
          <w:sz w:val="24"/>
        </w:rPr>
      </w:pPr>
    </w:p>
    <w:p w:rsidR="00B8513C" w:rsidRPr="00C95FE8" w:rsidRDefault="00B8513C">
      <w:pPr>
        <w:rPr>
          <w:sz w:val="24"/>
        </w:rPr>
      </w:pPr>
      <w:r w:rsidRPr="00C95FE8">
        <w:rPr>
          <w:rFonts w:hint="eastAsia"/>
          <w:sz w:val="24"/>
        </w:rPr>
        <w:t>【基本的な考え方】</w:t>
      </w:r>
    </w:p>
    <w:p w:rsidR="00B8513C" w:rsidRPr="00C95FE8" w:rsidRDefault="00B8513C">
      <w:pPr>
        <w:rPr>
          <w:sz w:val="24"/>
        </w:rPr>
      </w:pPr>
      <w:r w:rsidRPr="00C95FE8">
        <w:rPr>
          <w:rFonts w:hint="eastAsia"/>
          <w:sz w:val="24"/>
        </w:rPr>
        <w:t>・東京都育成選手として活動できる能力、資質を備えている選手</w:t>
      </w:r>
    </w:p>
    <w:p w:rsidR="00B8513C" w:rsidRPr="00C95FE8" w:rsidRDefault="00B8513C">
      <w:pPr>
        <w:rPr>
          <w:sz w:val="24"/>
        </w:rPr>
      </w:pPr>
      <w:r w:rsidRPr="00C95FE8">
        <w:rPr>
          <w:rFonts w:hint="eastAsia"/>
          <w:sz w:val="24"/>
        </w:rPr>
        <w:t>・東京都育成選手として学業や部活動において高校生として模範となれる選手</w:t>
      </w:r>
    </w:p>
    <w:p w:rsidR="00B8513C" w:rsidRPr="00C95FE8" w:rsidRDefault="00B8513C">
      <w:pPr>
        <w:rPr>
          <w:sz w:val="24"/>
        </w:rPr>
      </w:pPr>
      <w:r w:rsidRPr="00C95FE8">
        <w:rPr>
          <w:rFonts w:hint="eastAsia"/>
          <w:sz w:val="24"/>
        </w:rPr>
        <w:t>・バスケットボールの基本的な技術を理解し、ゲームに発揮できる選手</w:t>
      </w:r>
    </w:p>
    <w:p w:rsidR="00B8513C" w:rsidRPr="00C95FE8" w:rsidRDefault="00B8513C">
      <w:pPr>
        <w:rPr>
          <w:sz w:val="24"/>
        </w:rPr>
      </w:pPr>
      <w:r w:rsidRPr="00C95FE8">
        <w:rPr>
          <w:rFonts w:hint="eastAsia"/>
          <w:sz w:val="24"/>
        </w:rPr>
        <w:t>・現在、著しい競技成績がなくても下記要件に該当し、将来性を見</w:t>
      </w:r>
      <w:r w:rsidR="00C95FE8" w:rsidRPr="00C95FE8">
        <w:rPr>
          <w:rFonts w:hint="eastAsia"/>
          <w:sz w:val="24"/>
        </w:rPr>
        <w:t>出</w:t>
      </w:r>
      <w:r w:rsidRPr="00C95FE8">
        <w:rPr>
          <w:rFonts w:hint="eastAsia"/>
          <w:sz w:val="24"/>
        </w:rPr>
        <w:t>せる選手</w:t>
      </w:r>
    </w:p>
    <w:p w:rsidR="00B57998" w:rsidRDefault="00B57998">
      <w:pPr>
        <w:rPr>
          <w:sz w:val="24"/>
        </w:rPr>
      </w:pPr>
    </w:p>
    <w:p w:rsidR="00C95FE8" w:rsidRDefault="00C95FE8">
      <w:pPr>
        <w:rPr>
          <w:sz w:val="24"/>
        </w:rPr>
      </w:pPr>
      <w:r w:rsidRPr="00C95FE8">
        <w:rPr>
          <w:rFonts w:hint="eastAsia"/>
          <w:sz w:val="24"/>
        </w:rPr>
        <w:t>【</w:t>
      </w:r>
      <w:r>
        <w:rPr>
          <w:rFonts w:hint="eastAsia"/>
          <w:sz w:val="24"/>
        </w:rPr>
        <w:t>必須条件</w:t>
      </w:r>
      <w:r w:rsidRPr="00C95FE8">
        <w:rPr>
          <w:rFonts w:hint="eastAsia"/>
          <w:sz w:val="24"/>
        </w:rPr>
        <w:t>】</w:t>
      </w:r>
    </w:p>
    <w:p w:rsidR="00C95FE8" w:rsidRDefault="00C95FE8">
      <w:pPr>
        <w:rPr>
          <w:sz w:val="24"/>
        </w:rPr>
      </w:pPr>
      <w:r>
        <w:rPr>
          <w:rFonts w:hint="eastAsia"/>
          <w:sz w:val="24"/>
        </w:rPr>
        <w:t>・東京都登録の高校に在籍している高校</w:t>
      </w:r>
      <w:r>
        <w:rPr>
          <w:rFonts w:hint="eastAsia"/>
          <w:sz w:val="24"/>
        </w:rPr>
        <w:t>1</w:t>
      </w:r>
      <w:r>
        <w:rPr>
          <w:rFonts w:hint="eastAsia"/>
          <w:sz w:val="24"/>
        </w:rPr>
        <w:t>年生で</w:t>
      </w:r>
      <w:r>
        <w:rPr>
          <w:rFonts w:hint="eastAsia"/>
          <w:sz w:val="24"/>
        </w:rPr>
        <w:t>TeamJBA</w:t>
      </w:r>
      <w:r>
        <w:rPr>
          <w:rFonts w:hint="eastAsia"/>
          <w:sz w:val="24"/>
        </w:rPr>
        <w:t>に選手登録している</w:t>
      </w:r>
    </w:p>
    <w:p w:rsidR="00C95FE8" w:rsidRDefault="00C95FE8">
      <w:pPr>
        <w:rPr>
          <w:sz w:val="24"/>
        </w:rPr>
      </w:pPr>
      <w:r>
        <w:rPr>
          <w:rFonts w:hint="eastAsia"/>
          <w:sz w:val="24"/>
        </w:rPr>
        <w:t>・生年月日（</w:t>
      </w:r>
      <w:r w:rsidR="00F86C6E">
        <w:rPr>
          <w:rFonts w:hint="eastAsia"/>
          <w:sz w:val="24"/>
        </w:rPr>
        <w:t>200</w:t>
      </w:r>
      <w:r w:rsidR="00477412">
        <w:rPr>
          <w:rFonts w:hint="eastAsia"/>
          <w:sz w:val="24"/>
        </w:rPr>
        <w:t>2</w:t>
      </w:r>
      <w:r w:rsidR="00875C10">
        <w:rPr>
          <w:rFonts w:hint="eastAsia"/>
          <w:sz w:val="24"/>
        </w:rPr>
        <w:t>年</w:t>
      </w:r>
      <w:r w:rsidR="00C07C43">
        <w:rPr>
          <w:rFonts w:hint="eastAsia"/>
          <w:sz w:val="24"/>
        </w:rPr>
        <w:t>4</w:t>
      </w:r>
      <w:r w:rsidR="00875C10">
        <w:rPr>
          <w:rFonts w:hint="eastAsia"/>
          <w:sz w:val="24"/>
        </w:rPr>
        <w:t>月</w:t>
      </w:r>
      <w:r w:rsidR="00C07C43">
        <w:rPr>
          <w:rFonts w:hint="eastAsia"/>
          <w:sz w:val="24"/>
        </w:rPr>
        <w:t>2</w:t>
      </w:r>
      <w:r w:rsidR="00875C10">
        <w:rPr>
          <w:rFonts w:hint="eastAsia"/>
          <w:sz w:val="24"/>
        </w:rPr>
        <w:t>日～</w:t>
      </w:r>
      <w:r w:rsidR="00875C10">
        <w:rPr>
          <w:rFonts w:hint="eastAsia"/>
          <w:sz w:val="24"/>
        </w:rPr>
        <w:t>200</w:t>
      </w:r>
      <w:r w:rsidR="00477412">
        <w:rPr>
          <w:rFonts w:hint="eastAsia"/>
          <w:sz w:val="24"/>
        </w:rPr>
        <w:t>3</w:t>
      </w:r>
      <w:r w:rsidR="00875C10">
        <w:rPr>
          <w:rFonts w:hint="eastAsia"/>
          <w:sz w:val="24"/>
        </w:rPr>
        <w:t>年</w:t>
      </w:r>
      <w:r w:rsidR="00875C10">
        <w:rPr>
          <w:rFonts w:hint="eastAsia"/>
          <w:sz w:val="24"/>
        </w:rPr>
        <w:t>4</w:t>
      </w:r>
      <w:r w:rsidR="00875C10">
        <w:rPr>
          <w:rFonts w:hint="eastAsia"/>
          <w:sz w:val="24"/>
        </w:rPr>
        <w:t>月</w:t>
      </w:r>
      <w:r w:rsidR="00875C10">
        <w:rPr>
          <w:rFonts w:hint="eastAsia"/>
          <w:sz w:val="24"/>
        </w:rPr>
        <w:t>1</w:t>
      </w:r>
      <w:r w:rsidR="00875C10">
        <w:rPr>
          <w:rFonts w:hint="eastAsia"/>
          <w:sz w:val="24"/>
        </w:rPr>
        <w:t>日）に該当する高校</w:t>
      </w:r>
      <w:r w:rsidR="00875C10">
        <w:rPr>
          <w:rFonts w:hint="eastAsia"/>
          <w:sz w:val="24"/>
        </w:rPr>
        <w:t>1</w:t>
      </w:r>
      <w:r w:rsidR="00875C10">
        <w:rPr>
          <w:rFonts w:hint="eastAsia"/>
          <w:sz w:val="24"/>
        </w:rPr>
        <w:t>年生である</w:t>
      </w:r>
    </w:p>
    <w:p w:rsidR="00875C10" w:rsidRDefault="00875C10">
      <w:pPr>
        <w:rPr>
          <w:sz w:val="24"/>
        </w:rPr>
      </w:pPr>
      <w:r>
        <w:rPr>
          <w:rFonts w:hint="eastAsia"/>
          <w:sz w:val="24"/>
        </w:rPr>
        <w:t>・公募、推薦どちらにおいても、学校長及び保護者の同意が得られること</w:t>
      </w:r>
    </w:p>
    <w:p w:rsidR="00875C10" w:rsidRDefault="00875C10">
      <w:pPr>
        <w:rPr>
          <w:sz w:val="24"/>
        </w:rPr>
      </w:pPr>
      <w:r>
        <w:rPr>
          <w:rFonts w:hint="eastAsia"/>
          <w:sz w:val="24"/>
        </w:rPr>
        <w:t>・原則、全日程の活動に参加できること</w:t>
      </w:r>
    </w:p>
    <w:p w:rsidR="00B57998" w:rsidRDefault="00B57998">
      <w:pPr>
        <w:rPr>
          <w:sz w:val="24"/>
        </w:rPr>
      </w:pPr>
    </w:p>
    <w:p w:rsidR="00875C10" w:rsidRDefault="00875C10">
      <w:pPr>
        <w:rPr>
          <w:sz w:val="24"/>
        </w:rPr>
      </w:pPr>
      <w:r>
        <w:rPr>
          <w:rFonts w:hint="eastAsia"/>
          <w:sz w:val="24"/>
        </w:rPr>
        <w:t>【選択要件】</w:t>
      </w:r>
    </w:p>
    <w:p w:rsidR="00875C10" w:rsidRDefault="00875C10">
      <w:pPr>
        <w:rPr>
          <w:sz w:val="24"/>
        </w:rPr>
      </w:pPr>
      <w:r>
        <w:rPr>
          <w:rFonts w:hint="eastAsia"/>
          <w:sz w:val="24"/>
        </w:rPr>
        <w:t>①②の要件で該当する項目があれば応募可能</w:t>
      </w:r>
    </w:p>
    <w:p w:rsidR="00BE59ED" w:rsidRDefault="00BE59ED">
      <w:pPr>
        <w:rPr>
          <w:sz w:val="24"/>
        </w:rPr>
      </w:pPr>
    </w:p>
    <w:p w:rsidR="00875C10" w:rsidRDefault="00875C10">
      <w:pPr>
        <w:rPr>
          <w:sz w:val="24"/>
        </w:rPr>
      </w:pPr>
      <w:r>
        <w:rPr>
          <w:rFonts w:hint="eastAsia"/>
          <w:sz w:val="24"/>
        </w:rPr>
        <w:t>①中学校の競技成績に関わる要件</w:t>
      </w:r>
    </w:p>
    <w:p w:rsidR="00805F4D" w:rsidRDefault="00805F4D">
      <w:pPr>
        <w:rPr>
          <w:sz w:val="24"/>
        </w:rPr>
      </w:pPr>
      <w:r>
        <w:rPr>
          <w:rFonts w:hint="eastAsia"/>
          <w:sz w:val="24"/>
        </w:rPr>
        <w:t>・</w:t>
      </w:r>
      <w:r>
        <w:rPr>
          <w:rFonts w:hint="eastAsia"/>
          <w:sz w:val="24"/>
        </w:rPr>
        <w:t>JBA</w:t>
      </w:r>
      <w:r w:rsidR="00EC7B36">
        <w:rPr>
          <w:rFonts w:hint="eastAsia"/>
          <w:sz w:val="24"/>
        </w:rPr>
        <w:t>関連事業に選出されている</w:t>
      </w:r>
      <w:r w:rsidR="00673468">
        <w:rPr>
          <w:rFonts w:hint="eastAsia"/>
          <w:sz w:val="24"/>
        </w:rPr>
        <w:t>（</w:t>
      </w:r>
      <w:r w:rsidR="00673468">
        <w:rPr>
          <w:rFonts w:hint="eastAsia"/>
          <w:sz w:val="24"/>
        </w:rPr>
        <w:t>U-15</w:t>
      </w:r>
      <w:r w:rsidR="00673468">
        <w:rPr>
          <w:rFonts w:hint="eastAsia"/>
          <w:sz w:val="24"/>
        </w:rPr>
        <w:t>等）</w:t>
      </w:r>
    </w:p>
    <w:p w:rsidR="00673468" w:rsidRDefault="00EC7B36">
      <w:pPr>
        <w:rPr>
          <w:sz w:val="24"/>
        </w:rPr>
      </w:pPr>
      <w:r>
        <w:rPr>
          <w:rFonts w:hint="eastAsia"/>
          <w:sz w:val="24"/>
        </w:rPr>
        <w:t>・都道府県の代表に選出されている</w:t>
      </w:r>
    </w:p>
    <w:p w:rsidR="00BE59ED" w:rsidRDefault="00BE59ED">
      <w:pPr>
        <w:rPr>
          <w:sz w:val="24"/>
        </w:rPr>
      </w:pPr>
    </w:p>
    <w:p w:rsidR="00673468" w:rsidRDefault="00673468">
      <w:pPr>
        <w:rPr>
          <w:sz w:val="24"/>
        </w:rPr>
      </w:pPr>
      <w:r>
        <w:rPr>
          <w:rFonts w:hint="eastAsia"/>
          <w:sz w:val="24"/>
        </w:rPr>
        <w:t>②競技成績を問わない要件</w:t>
      </w:r>
    </w:p>
    <w:p w:rsidR="00673468" w:rsidRDefault="00EC7B36">
      <w:pPr>
        <w:rPr>
          <w:sz w:val="24"/>
        </w:rPr>
      </w:pPr>
      <w:r>
        <w:rPr>
          <w:rFonts w:hint="eastAsia"/>
          <w:sz w:val="24"/>
        </w:rPr>
        <w:t>・以下のバスケットボールのパフォーマンスに</w:t>
      </w:r>
      <w:bookmarkStart w:id="0" w:name="_GoBack"/>
      <w:bookmarkEnd w:id="0"/>
      <w:r>
        <w:rPr>
          <w:rFonts w:hint="eastAsia"/>
          <w:sz w:val="24"/>
        </w:rPr>
        <w:t>秀でている</w:t>
      </w:r>
    </w:p>
    <w:p w:rsidR="00673468" w:rsidRDefault="00673468">
      <w:pPr>
        <w:rPr>
          <w:sz w:val="24"/>
        </w:rPr>
      </w:pPr>
      <w:r>
        <w:rPr>
          <w:rFonts w:hint="eastAsia"/>
          <w:sz w:val="24"/>
        </w:rPr>
        <w:t xml:space="preserve">　　　精神的な要素（向上心、リーダーシップ、明るい性格など）</w:t>
      </w:r>
    </w:p>
    <w:p w:rsidR="00673468" w:rsidRDefault="00673468">
      <w:pPr>
        <w:rPr>
          <w:sz w:val="24"/>
        </w:rPr>
      </w:pPr>
      <w:r>
        <w:rPr>
          <w:rFonts w:hint="eastAsia"/>
          <w:sz w:val="24"/>
        </w:rPr>
        <w:t xml:space="preserve">　　　技術的な要素（シュート力、アシスト、突破力、リバウンド）</w:t>
      </w:r>
    </w:p>
    <w:p w:rsidR="00673468" w:rsidRDefault="00673468">
      <w:pPr>
        <w:rPr>
          <w:sz w:val="24"/>
        </w:rPr>
      </w:pPr>
      <w:r>
        <w:rPr>
          <w:rFonts w:hint="eastAsia"/>
          <w:sz w:val="24"/>
        </w:rPr>
        <w:t xml:space="preserve">　　　身体的な要素</w:t>
      </w:r>
      <w:r w:rsidR="00524C64">
        <w:rPr>
          <w:rFonts w:hint="eastAsia"/>
          <w:sz w:val="24"/>
        </w:rPr>
        <w:t>（スピード、ジャンプ、瞬発力）</w:t>
      </w:r>
    </w:p>
    <w:p w:rsidR="00524C64" w:rsidRDefault="00524C64">
      <w:pPr>
        <w:rPr>
          <w:sz w:val="24"/>
        </w:rPr>
      </w:pPr>
      <w:r>
        <w:rPr>
          <w:rFonts w:hint="eastAsia"/>
          <w:sz w:val="24"/>
        </w:rPr>
        <w:t xml:space="preserve">　　　戦術的な要素（ゲームコントロール、判断力）</w:t>
      </w:r>
    </w:p>
    <w:p w:rsidR="00BE59ED" w:rsidRDefault="00BE59ED">
      <w:pPr>
        <w:rPr>
          <w:sz w:val="24"/>
        </w:rPr>
      </w:pPr>
    </w:p>
    <w:p w:rsidR="00524C64" w:rsidRDefault="00FD0908">
      <w:pPr>
        <w:rPr>
          <w:sz w:val="24"/>
        </w:rPr>
      </w:pPr>
      <w:r>
        <w:rPr>
          <w:rFonts w:hint="eastAsia"/>
          <w:sz w:val="24"/>
        </w:rPr>
        <w:t>・ポジション毎の</w:t>
      </w:r>
      <w:r w:rsidRPr="009B398B">
        <w:rPr>
          <w:rFonts w:hint="eastAsia"/>
          <w:sz w:val="24"/>
        </w:rPr>
        <w:t>公募</w:t>
      </w:r>
      <w:r w:rsidR="00524C64">
        <w:rPr>
          <w:rFonts w:hint="eastAsia"/>
          <w:sz w:val="24"/>
        </w:rPr>
        <w:t>基準</w:t>
      </w:r>
    </w:p>
    <w:tbl>
      <w:tblPr>
        <w:tblStyle w:val="a3"/>
        <w:tblW w:w="0" w:type="auto"/>
        <w:tblBorders>
          <w:insideH w:val="none" w:sz="0" w:space="0" w:color="auto"/>
        </w:tblBorders>
        <w:tblLook w:val="04A0" w:firstRow="1" w:lastRow="0" w:firstColumn="1" w:lastColumn="0" w:noHBand="0" w:noVBand="1"/>
      </w:tblPr>
      <w:tblGrid>
        <w:gridCol w:w="1273"/>
        <w:gridCol w:w="9391"/>
      </w:tblGrid>
      <w:tr w:rsidR="004D560B" w:rsidRPr="004D560B" w:rsidTr="004D560B">
        <w:tc>
          <w:tcPr>
            <w:tcW w:w="1273" w:type="dxa"/>
          </w:tcPr>
          <w:p w:rsidR="004D560B" w:rsidRPr="004D560B" w:rsidRDefault="004D560B" w:rsidP="00C34E0D">
            <w:pPr>
              <w:rPr>
                <w:sz w:val="24"/>
              </w:rPr>
            </w:pPr>
            <w:r w:rsidRPr="004D560B">
              <w:rPr>
                <w:rFonts w:hint="eastAsia"/>
                <w:sz w:val="24"/>
              </w:rPr>
              <w:t xml:space="preserve">　</w:t>
            </w:r>
            <w:r w:rsidRPr="004D560B">
              <w:rPr>
                <w:rFonts w:hint="eastAsia"/>
                <w:sz w:val="24"/>
              </w:rPr>
              <w:t>PG</w:t>
            </w:r>
          </w:p>
        </w:tc>
        <w:tc>
          <w:tcPr>
            <w:tcW w:w="9391" w:type="dxa"/>
          </w:tcPr>
          <w:p w:rsidR="004D560B" w:rsidRPr="004D560B" w:rsidRDefault="004D560B" w:rsidP="004D560B">
            <w:pPr>
              <w:ind w:left="637"/>
              <w:rPr>
                <w:sz w:val="24"/>
              </w:rPr>
            </w:pPr>
            <w:r w:rsidRPr="004D560B">
              <w:rPr>
                <w:rFonts w:hint="eastAsia"/>
                <w:sz w:val="24"/>
              </w:rPr>
              <w:t>165cm</w:t>
            </w:r>
            <w:r w:rsidRPr="004D560B">
              <w:rPr>
                <w:rFonts w:hint="eastAsia"/>
                <w:sz w:val="24"/>
              </w:rPr>
              <w:t>以上で高い運動能力</w:t>
            </w:r>
          </w:p>
        </w:tc>
      </w:tr>
      <w:tr w:rsidR="004D560B" w:rsidRPr="004D560B" w:rsidTr="004D560B">
        <w:tc>
          <w:tcPr>
            <w:tcW w:w="1273" w:type="dxa"/>
          </w:tcPr>
          <w:p w:rsidR="004D560B" w:rsidRPr="004D560B" w:rsidRDefault="004D560B" w:rsidP="00C34E0D">
            <w:pPr>
              <w:rPr>
                <w:sz w:val="24"/>
              </w:rPr>
            </w:pPr>
          </w:p>
        </w:tc>
        <w:tc>
          <w:tcPr>
            <w:tcW w:w="9391" w:type="dxa"/>
          </w:tcPr>
          <w:p w:rsidR="004D560B" w:rsidRPr="004D560B" w:rsidRDefault="004D560B" w:rsidP="004D560B">
            <w:pPr>
              <w:ind w:left="654"/>
              <w:rPr>
                <w:sz w:val="24"/>
              </w:rPr>
            </w:pPr>
            <w:r w:rsidRPr="004D560B">
              <w:rPr>
                <w:rFonts w:hint="eastAsia"/>
                <w:sz w:val="24"/>
              </w:rPr>
              <w:t>165cm</w:t>
            </w:r>
            <w:r w:rsidRPr="004D560B">
              <w:rPr>
                <w:rFonts w:hint="eastAsia"/>
                <w:sz w:val="24"/>
              </w:rPr>
              <w:t>以下では運動能力、技術、精神的要素に優れている</w:t>
            </w:r>
          </w:p>
        </w:tc>
      </w:tr>
      <w:tr w:rsidR="004D560B" w:rsidRPr="004D560B" w:rsidTr="004D560B">
        <w:tc>
          <w:tcPr>
            <w:tcW w:w="1273" w:type="dxa"/>
            <w:tcBorders>
              <w:bottom w:val="nil"/>
            </w:tcBorders>
          </w:tcPr>
          <w:p w:rsidR="004D560B" w:rsidRPr="004D560B" w:rsidRDefault="004D560B" w:rsidP="00C34E0D">
            <w:pPr>
              <w:rPr>
                <w:sz w:val="24"/>
              </w:rPr>
            </w:pPr>
          </w:p>
        </w:tc>
        <w:tc>
          <w:tcPr>
            <w:tcW w:w="9391" w:type="dxa"/>
            <w:tcBorders>
              <w:bottom w:val="nil"/>
            </w:tcBorders>
          </w:tcPr>
          <w:p w:rsidR="004D560B" w:rsidRPr="004D560B" w:rsidRDefault="004D560B" w:rsidP="004D560B">
            <w:pPr>
              <w:ind w:left="654"/>
              <w:rPr>
                <w:sz w:val="24"/>
              </w:rPr>
            </w:pPr>
            <w:r w:rsidRPr="004D560B">
              <w:rPr>
                <w:rFonts w:hint="eastAsia"/>
                <w:sz w:val="24"/>
              </w:rPr>
              <w:t>俊敏性の高い選手</w:t>
            </w:r>
          </w:p>
        </w:tc>
      </w:tr>
      <w:tr w:rsidR="004D560B" w:rsidRPr="004D560B" w:rsidTr="004D560B">
        <w:tc>
          <w:tcPr>
            <w:tcW w:w="1273" w:type="dxa"/>
            <w:tcBorders>
              <w:top w:val="nil"/>
              <w:bottom w:val="single" w:sz="4" w:space="0" w:color="auto"/>
            </w:tcBorders>
          </w:tcPr>
          <w:p w:rsidR="004D560B" w:rsidRPr="004D560B" w:rsidRDefault="004D560B" w:rsidP="00C34E0D">
            <w:pPr>
              <w:rPr>
                <w:sz w:val="24"/>
              </w:rPr>
            </w:pPr>
          </w:p>
        </w:tc>
        <w:tc>
          <w:tcPr>
            <w:tcW w:w="9391" w:type="dxa"/>
            <w:tcBorders>
              <w:top w:val="nil"/>
              <w:bottom w:val="single" w:sz="4" w:space="0" w:color="auto"/>
            </w:tcBorders>
          </w:tcPr>
          <w:p w:rsidR="004D560B" w:rsidRPr="004D560B" w:rsidRDefault="004D560B" w:rsidP="004D560B">
            <w:pPr>
              <w:ind w:left="654"/>
              <w:rPr>
                <w:sz w:val="24"/>
              </w:rPr>
            </w:pPr>
            <w:r w:rsidRPr="004D560B">
              <w:rPr>
                <w:rFonts w:hint="eastAsia"/>
                <w:sz w:val="24"/>
              </w:rPr>
              <w:t>身体の強い選手</w:t>
            </w:r>
          </w:p>
        </w:tc>
      </w:tr>
      <w:tr w:rsidR="004D560B" w:rsidRPr="004D560B" w:rsidTr="004D560B">
        <w:tc>
          <w:tcPr>
            <w:tcW w:w="1273" w:type="dxa"/>
            <w:tcBorders>
              <w:top w:val="single" w:sz="4" w:space="0" w:color="auto"/>
            </w:tcBorders>
          </w:tcPr>
          <w:p w:rsidR="004D560B" w:rsidRPr="004D560B" w:rsidRDefault="004D560B" w:rsidP="004D560B">
            <w:pPr>
              <w:rPr>
                <w:sz w:val="24"/>
              </w:rPr>
            </w:pPr>
            <w:r w:rsidRPr="004D560B">
              <w:rPr>
                <w:rFonts w:hint="eastAsia"/>
                <w:sz w:val="24"/>
              </w:rPr>
              <w:t xml:space="preserve">　</w:t>
            </w:r>
            <w:r w:rsidRPr="004D560B">
              <w:rPr>
                <w:rFonts w:hint="eastAsia"/>
                <w:sz w:val="24"/>
              </w:rPr>
              <w:t>SG,SF</w:t>
            </w:r>
          </w:p>
        </w:tc>
        <w:tc>
          <w:tcPr>
            <w:tcW w:w="9391" w:type="dxa"/>
            <w:tcBorders>
              <w:top w:val="single" w:sz="4" w:space="0" w:color="auto"/>
            </w:tcBorders>
          </w:tcPr>
          <w:p w:rsidR="004D560B" w:rsidRPr="004D560B" w:rsidRDefault="004D560B" w:rsidP="004D560B">
            <w:pPr>
              <w:ind w:left="168" w:firstLineChars="200" w:firstLine="480"/>
              <w:rPr>
                <w:sz w:val="24"/>
              </w:rPr>
            </w:pPr>
            <w:r w:rsidRPr="004D560B">
              <w:rPr>
                <w:rFonts w:hint="eastAsia"/>
                <w:sz w:val="24"/>
              </w:rPr>
              <w:t>170cm</w:t>
            </w:r>
            <w:r w:rsidRPr="004D560B">
              <w:rPr>
                <w:rFonts w:hint="eastAsia"/>
                <w:sz w:val="24"/>
              </w:rPr>
              <w:t>以上で高い運動能力</w:t>
            </w:r>
          </w:p>
        </w:tc>
      </w:tr>
      <w:tr w:rsidR="004D560B" w:rsidRPr="004D560B" w:rsidTr="004D560B">
        <w:tc>
          <w:tcPr>
            <w:tcW w:w="1273" w:type="dxa"/>
          </w:tcPr>
          <w:p w:rsidR="004D560B" w:rsidRPr="004D560B" w:rsidRDefault="004D560B" w:rsidP="00C34E0D">
            <w:pPr>
              <w:rPr>
                <w:sz w:val="24"/>
              </w:rPr>
            </w:pPr>
          </w:p>
        </w:tc>
        <w:tc>
          <w:tcPr>
            <w:tcW w:w="9391" w:type="dxa"/>
          </w:tcPr>
          <w:p w:rsidR="004D560B" w:rsidRPr="004D560B" w:rsidRDefault="00EE7F35" w:rsidP="00EE7F35">
            <w:pPr>
              <w:ind w:left="654"/>
              <w:rPr>
                <w:sz w:val="24"/>
              </w:rPr>
            </w:pPr>
            <w:r>
              <w:rPr>
                <w:rFonts w:hint="eastAsia"/>
                <w:sz w:val="24"/>
              </w:rPr>
              <w:t>170</w:t>
            </w:r>
            <w:r w:rsidR="004D560B" w:rsidRPr="004D560B">
              <w:rPr>
                <w:rFonts w:hint="eastAsia"/>
                <w:sz w:val="24"/>
              </w:rPr>
              <w:t>cm</w:t>
            </w:r>
            <w:r w:rsidR="004D560B" w:rsidRPr="004D560B">
              <w:rPr>
                <w:rFonts w:hint="eastAsia"/>
                <w:sz w:val="24"/>
              </w:rPr>
              <w:t xml:space="preserve">以下では運動能力、技術、精神的要素に優れている　</w:t>
            </w:r>
          </w:p>
        </w:tc>
      </w:tr>
      <w:tr w:rsidR="004D560B" w:rsidRPr="004D560B" w:rsidTr="004D560B">
        <w:tc>
          <w:tcPr>
            <w:tcW w:w="1273" w:type="dxa"/>
            <w:tcBorders>
              <w:bottom w:val="nil"/>
            </w:tcBorders>
          </w:tcPr>
          <w:p w:rsidR="004D560B" w:rsidRPr="004D560B" w:rsidRDefault="004D560B" w:rsidP="00C34E0D">
            <w:pPr>
              <w:rPr>
                <w:sz w:val="24"/>
              </w:rPr>
            </w:pPr>
          </w:p>
        </w:tc>
        <w:tc>
          <w:tcPr>
            <w:tcW w:w="9391" w:type="dxa"/>
            <w:tcBorders>
              <w:bottom w:val="nil"/>
            </w:tcBorders>
          </w:tcPr>
          <w:p w:rsidR="004D560B" w:rsidRPr="004D560B" w:rsidRDefault="004D560B" w:rsidP="004D560B">
            <w:pPr>
              <w:ind w:left="654"/>
              <w:rPr>
                <w:sz w:val="24"/>
              </w:rPr>
            </w:pPr>
            <w:r w:rsidRPr="004D560B">
              <w:rPr>
                <w:rFonts w:hint="eastAsia"/>
                <w:sz w:val="24"/>
              </w:rPr>
              <w:t>俊敏性の高い選手</w:t>
            </w:r>
          </w:p>
        </w:tc>
      </w:tr>
      <w:tr w:rsidR="004D560B" w:rsidRPr="004D560B" w:rsidTr="004D560B">
        <w:tc>
          <w:tcPr>
            <w:tcW w:w="1273" w:type="dxa"/>
            <w:tcBorders>
              <w:top w:val="nil"/>
              <w:bottom w:val="single" w:sz="4" w:space="0" w:color="auto"/>
            </w:tcBorders>
          </w:tcPr>
          <w:p w:rsidR="004D560B" w:rsidRPr="004D560B" w:rsidRDefault="004D560B" w:rsidP="00C34E0D">
            <w:pPr>
              <w:rPr>
                <w:sz w:val="24"/>
              </w:rPr>
            </w:pPr>
          </w:p>
        </w:tc>
        <w:tc>
          <w:tcPr>
            <w:tcW w:w="9391" w:type="dxa"/>
            <w:tcBorders>
              <w:top w:val="nil"/>
              <w:bottom w:val="single" w:sz="4" w:space="0" w:color="auto"/>
            </w:tcBorders>
          </w:tcPr>
          <w:p w:rsidR="004D560B" w:rsidRPr="004D560B" w:rsidRDefault="004D560B" w:rsidP="004D560B">
            <w:pPr>
              <w:ind w:left="654"/>
              <w:rPr>
                <w:sz w:val="24"/>
              </w:rPr>
            </w:pPr>
            <w:r w:rsidRPr="004D560B">
              <w:rPr>
                <w:rFonts w:hint="eastAsia"/>
                <w:sz w:val="24"/>
              </w:rPr>
              <w:t>身体の強い選手</w:t>
            </w:r>
          </w:p>
        </w:tc>
      </w:tr>
      <w:tr w:rsidR="004D560B" w:rsidRPr="004D560B" w:rsidTr="004D560B">
        <w:tc>
          <w:tcPr>
            <w:tcW w:w="1273" w:type="dxa"/>
            <w:tcBorders>
              <w:top w:val="single" w:sz="4" w:space="0" w:color="auto"/>
            </w:tcBorders>
          </w:tcPr>
          <w:p w:rsidR="004D560B" w:rsidRPr="004D560B" w:rsidRDefault="004D560B" w:rsidP="004D560B">
            <w:pPr>
              <w:rPr>
                <w:sz w:val="24"/>
              </w:rPr>
            </w:pPr>
            <w:r w:rsidRPr="004D560B">
              <w:rPr>
                <w:rFonts w:hint="eastAsia"/>
                <w:sz w:val="24"/>
              </w:rPr>
              <w:t xml:space="preserve">　</w:t>
            </w:r>
            <w:r w:rsidRPr="004D560B">
              <w:rPr>
                <w:rFonts w:hint="eastAsia"/>
                <w:sz w:val="24"/>
              </w:rPr>
              <w:t>PF,C</w:t>
            </w:r>
          </w:p>
        </w:tc>
        <w:tc>
          <w:tcPr>
            <w:tcW w:w="9391" w:type="dxa"/>
            <w:tcBorders>
              <w:top w:val="single" w:sz="4" w:space="0" w:color="auto"/>
            </w:tcBorders>
          </w:tcPr>
          <w:p w:rsidR="004D560B" w:rsidRPr="004D560B" w:rsidRDefault="004D560B" w:rsidP="004D560B">
            <w:pPr>
              <w:ind w:left="219" w:firstLineChars="200" w:firstLine="480"/>
              <w:rPr>
                <w:sz w:val="24"/>
              </w:rPr>
            </w:pPr>
            <w:r w:rsidRPr="004D560B">
              <w:rPr>
                <w:rFonts w:hint="eastAsia"/>
                <w:sz w:val="24"/>
              </w:rPr>
              <w:t>180cm</w:t>
            </w:r>
            <w:r w:rsidRPr="004D560B">
              <w:rPr>
                <w:rFonts w:hint="eastAsia"/>
                <w:sz w:val="24"/>
              </w:rPr>
              <w:t>以上</w:t>
            </w:r>
          </w:p>
        </w:tc>
      </w:tr>
      <w:tr w:rsidR="004D560B" w:rsidRPr="004D560B" w:rsidTr="004D560B">
        <w:tc>
          <w:tcPr>
            <w:tcW w:w="1273" w:type="dxa"/>
          </w:tcPr>
          <w:p w:rsidR="004D560B" w:rsidRPr="004D560B" w:rsidRDefault="004D560B" w:rsidP="00C34E0D">
            <w:pPr>
              <w:rPr>
                <w:sz w:val="24"/>
              </w:rPr>
            </w:pPr>
          </w:p>
        </w:tc>
        <w:tc>
          <w:tcPr>
            <w:tcW w:w="9391" w:type="dxa"/>
          </w:tcPr>
          <w:p w:rsidR="004D560B" w:rsidRPr="004D560B" w:rsidRDefault="004D560B" w:rsidP="004D560B">
            <w:pPr>
              <w:ind w:left="654"/>
              <w:rPr>
                <w:sz w:val="24"/>
              </w:rPr>
            </w:pPr>
            <w:r w:rsidRPr="004D560B">
              <w:rPr>
                <w:rFonts w:hint="eastAsia"/>
                <w:sz w:val="24"/>
              </w:rPr>
              <w:t>180cm</w:t>
            </w:r>
            <w:r w:rsidRPr="004D560B">
              <w:rPr>
                <w:rFonts w:hint="eastAsia"/>
                <w:sz w:val="24"/>
              </w:rPr>
              <w:t>以下では運動能力、技術、精神的要素に優れている</w:t>
            </w:r>
          </w:p>
        </w:tc>
      </w:tr>
      <w:tr w:rsidR="004D560B" w:rsidRPr="004D560B" w:rsidTr="004D560B">
        <w:tc>
          <w:tcPr>
            <w:tcW w:w="1273" w:type="dxa"/>
          </w:tcPr>
          <w:p w:rsidR="004D560B" w:rsidRPr="004D560B" w:rsidRDefault="004D560B" w:rsidP="00C34E0D">
            <w:pPr>
              <w:rPr>
                <w:sz w:val="24"/>
              </w:rPr>
            </w:pPr>
          </w:p>
        </w:tc>
        <w:tc>
          <w:tcPr>
            <w:tcW w:w="9391" w:type="dxa"/>
          </w:tcPr>
          <w:p w:rsidR="004D560B" w:rsidRPr="004D560B" w:rsidRDefault="004D560B" w:rsidP="004D560B">
            <w:pPr>
              <w:ind w:left="654"/>
              <w:rPr>
                <w:sz w:val="24"/>
              </w:rPr>
            </w:pPr>
            <w:r w:rsidRPr="004D560B">
              <w:rPr>
                <w:rFonts w:hint="eastAsia"/>
                <w:sz w:val="24"/>
              </w:rPr>
              <w:t>身体の強い選手</w:t>
            </w:r>
          </w:p>
        </w:tc>
      </w:tr>
    </w:tbl>
    <w:p w:rsidR="00082C1C" w:rsidRDefault="00082C1C">
      <w:pPr>
        <w:rPr>
          <w:sz w:val="24"/>
        </w:rPr>
      </w:pPr>
    </w:p>
    <w:sectPr w:rsidR="00082C1C" w:rsidSect="00B5799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006" w:rsidRDefault="00643006" w:rsidP="002C7A6B">
      <w:r>
        <w:separator/>
      </w:r>
    </w:p>
  </w:endnote>
  <w:endnote w:type="continuationSeparator" w:id="0">
    <w:p w:rsidR="00643006" w:rsidRDefault="00643006" w:rsidP="002C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006" w:rsidRDefault="00643006" w:rsidP="002C7A6B">
      <w:r>
        <w:separator/>
      </w:r>
    </w:p>
  </w:footnote>
  <w:footnote w:type="continuationSeparator" w:id="0">
    <w:p w:rsidR="00643006" w:rsidRDefault="00643006" w:rsidP="002C7A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E0374"/>
    <w:multiLevelType w:val="hybridMultilevel"/>
    <w:tmpl w:val="B888AEE6"/>
    <w:lvl w:ilvl="0" w:tplc="BA2820DA">
      <w:start w:val="1"/>
      <w:numFmt w:val="decimalEnclosedCircle"/>
      <w:lvlText w:val="%1"/>
      <w:lvlJc w:val="left"/>
      <w:pPr>
        <w:ind w:left="1200" w:hanging="360"/>
      </w:pPr>
      <w:rPr>
        <w:rFonts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1" w15:restartNumberingAfterBreak="0">
    <w:nsid w:val="1BB64520"/>
    <w:multiLevelType w:val="hybridMultilevel"/>
    <w:tmpl w:val="A7A6041E"/>
    <w:lvl w:ilvl="0" w:tplc="FD22A9A4">
      <w:start w:val="1"/>
      <w:numFmt w:val="decimalEnclosedCircle"/>
      <w:lvlText w:val="%1"/>
      <w:lvlJc w:val="left"/>
      <w:pPr>
        <w:ind w:left="1200" w:hanging="360"/>
      </w:pPr>
      <w:rPr>
        <w:rFonts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13C"/>
    <w:rsid w:val="00020CD3"/>
    <w:rsid w:val="0002561D"/>
    <w:rsid w:val="00057710"/>
    <w:rsid w:val="00081784"/>
    <w:rsid w:val="00082C1C"/>
    <w:rsid w:val="00091882"/>
    <w:rsid w:val="000A3285"/>
    <w:rsid w:val="000C7B1B"/>
    <w:rsid w:val="00114705"/>
    <w:rsid w:val="00136814"/>
    <w:rsid w:val="001D187F"/>
    <w:rsid w:val="002934F2"/>
    <w:rsid w:val="002B67DA"/>
    <w:rsid w:val="002C7A6B"/>
    <w:rsid w:val="002D175B"/>
    <w:rsid w:val="0035738D"/>
    <w:rsid w:val="00434C1E"/>
    <w:rsid w:val="00436F4B"/>
    <w:rsid w:val="004637D4"/>
    <w:rsid w:val="00477412"/>
    <w:rsid w:val="00480069"/>
    <w:rsid w:val="004D560B"/>
    <w:rsid w:val="00524C64"/>
    <w:rsid w:val="005C3701"/>
    <w:rsid w:val="00603A3E"/>
    <w:rsid w:val="00634196"/>
    <w:rsid w:val="00643006"/>
    <w:rsid w:val="00673468"/>
    <w:rsid w:val="00695AF7"/>
    <w:rsid w:val="006D3C1B"/>
    <w:rsid w:val="007016F1"/>
    <w:rsid w:val="007413FE"/>
    <w:rsid w:val="00805F4D"/>
    <w:rsid w:val="00875C10"/>
    <w:rsid w:val="008B334F"/>
    <w:rsid w:val="008C1032"/>
    <w:rsid w:val="009175D3"/>
    <w:rsid w:val="009A2024"/>
    <w:rsid w:val="009B398B"/>
    <w:rsid w:val="009C1A63"/>
    <w:rsid w:val="009D46DD"/>
    <w:rsid w:val="009F60F8"/>
    <w:rsid w:val="00A409A2"/>
    <w:rsid w:val="00B37464"/>
    <w:rsid w:val="00B43ED5"/>
    <w:rsid w:val="00B57998"/>
    <w:rsid w:val="00B8513C"/>
    <w:rsid w:val="00BE59ED"/>
    <w:rsid w:val="00C0622E"/>
    <w:rsid w:val="00C07C43"/>
    <w:rsid w:val="00C95FE8"/>
    <w:rsid w:val="00D01F34"/>
    <w:rsid w:val="00D77DB1"/>
    <w:rsid w:val="00DF5A3E"/>
    <w:rsid w:val="00EA37DF"/>
    <w:rsid w:val="00EC7B36"/>
    <w:rsid w:val="00ED1825"/>
    <w:rsid w:val="00EE7F35"/>
    <w:rsid w:val="00F70BDA"/>
    <w:rsid w:val="00F866C8"/>
    <w:rsid w:val="00F86C6E"/>
    <w:rsid w:val="00F942D4"/>
    <w:rsid w:val="00FD0908"/>
    <w:rsid w:val="00FF4C33"/>
    <w:rsid w:val="00FF6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0FE91BDA-FA17-45AF-BC25-B0A6C2BF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5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082C1C"/>
    <w:pPr>
      <w:ind w:leftChars="400" w:left="840"/>
    </w:pPr>
  </w:style>
  <w:style w:type="paragraph" w:styleId="a5">
    <w:name w:val="Balloon Text"/>
    <w:basedOn w:val="a"/>
    <w:link w:val="a6"/>
    <w:uiPriority w:val="99"/>
    <w:semiHidden/>
    <w:unhideWhenUsed/>
    <w:rsid w:val="00F942D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942D4"/>
    <w:rPr>
      <w:rFonts w:asciiTheme="majorHAnsi" w:eastAsiaTheme="majorEastAsia" w:hAnsiTheme="majorHAnsi" w:cstheme="majorBidi"/>
      <w:sz w:val="18"/>
      <w:szCs w:val="18"/>
    </w:rPr>
  </w:style>
  <w:style w:type="paragraph" w:styleId="a7">
    <w:name w:val="header"/>
    <w:basedOn w:val="a"/>
    <w:link w:val="a8"/>
    <w:uiPriority w:val="99"/>
    <w:unhideWhenUsed/>
    <w:rsid w:val="002C7A6B"/>
    <w:pPr>
      <w:tabs>
        <w:tab w:val="center" w:pos="4252"/>
        <w:tab w:val="right" w:pos="8504"/>
      </w:tabs>
      <w:snapToGrid w:val="0"/>
    </w:pPr>
  </w:style>
  <w:style w:type="character" w:customStyle="1" w:styleId="a8">
    <w:name w:val="ヘッダー (文字)"/>
    <w:basedOn w:val="a0"/>
    <w:link w:val="a7"/>
    <w:uiPriority w:val="99"/>
    <w:rsid w:val="002C7A6B"/>
  </w:style>
  <w:style w:type="paragraph" w:styleId="a9">
    <w:name w:val="footer"/>
    <w:basedOn w:val="a"/>
    <w:link w:val="aa"/>
    <w:uiPriority w:val="99"/>
    <w:unhideWhenUsed/>
    <w:rsid w:val="002C7A6B"/>
    <w:pPr>
      <w:tabs>
        <w:tab w:val="center" w:pos="4252"/>
        <w:tab w:val="right" w:pos="8504"/>
      </w:tabs>
      <w:snapToGrid w:val="0"/>
    </w:pPr>
  </w:style>
  <w:style w:type="character" w:customStyle="1" w:styleId="aa">
    <w:name w:val="フッター (文字)"/>
    <w:basedOn w:val="a0"/>
    <w:link w:val="a9"/>
    <w:uiPriority w:val="99"/>
    <w:rsid w:val="002C7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38007-4D85-4A86-930B-E510DFB59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nana.itoh@tokyobasketball.jp</cp:lastModifiedBy>
  <cp:revision>4</cp:revision>
  <cp:lastPrinted>2017-05-01T02:56:00Z</cp:lastPrinted>
  <dcterms:created xsi:type="dcterms:W3CDTF">2018-05-04T06:54:00Z</dcterms:created>
  <dcterms:modified xsi:type="dcterms:W3CDTF">2018-05-16T06:33:00Z</dcterms:modified>
</cp:coreProperties>
</file>